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50" w:rsidRDefault="00F57450" w:rsidP="00F57450"/>
    <w:p w:rsidR="00CD3D27" w:rsidRDefault="00CD3D27" w:rsidP="00CD3D27">
      <w:r>
        <w:t>Учебное задание (к лекции №4)</w:t>
      </w:r>
    </w:p>
    <w:p w:rsidR="00CD3D27" w:rsidRDefault="00CD3D27" w:rsidP="00CD3D27"/>
    <w:p w:rsidR="00CD3D27" w:rsidRDefault="00CD3D27" w:rsidP="00CD3D27">
      <w:r>
        <w:t xml:space="preserve">Разработать эскиз-идею (с экспликацией основных </w:t>
      </w:r>
      <w:proofErr w:type="spellStart"/>
      <w:r>
        <w:t>светодизайнерских</w:t>
      </w:r>
      <w:proofErr w:type="spellEnd"/>
      <w:r>
        <w:t xml:space="preserve"> характеристик):</w:t>
      </w:r>
    </w:p>
    <w:p w:rsidR="00CD3D27" w:rsidRDefault="00CD3D27" w:rsidP="00CD3D27">
      <w:r>
        <w:t>а) светового генплана города (или зоны, района, квартала, двора);</w:t>
      </w:r>
    </w:p>
    <w:p w:rsidR="00CD3D27" w:rsidRDefault="00CD3D27" w:rsidP="00CD3D27">
      <w:r>
        <w:t>б) архитектурного освещения фасада здания;</w:t>
      </w:r>
    </w:p>
    <w:p w:rsidR="00CD3D27" w:rsidRDefault="00CD3D27" w:rsidP="00CD3D27">
      <w:r>
        <w:t>в) ландшафтного объекта.</w:t>
      </w:r>
    </w:p>
    <w:p w:rsidR="00CD3D27" w:rsidRDefault="00CD3D27" w:rsidP="00CD3D27">
      <w:pPr>
        <w:ind w:left="360"/>
      </w:pPr>
    </w:p>
    <w:p w:rsidR="00CD3D27" w:rsidRDefault="00CD3D27" w:rsidP="00CD3D27">
      <w:pPr>
        <w:ind w:left="360"/>
      </w:pPr>
    </w:p>
    <w:p w:rsidR="00CD3D27" w:rsidRDefault="00CD3D27" w:rsidP="00CD3D27">
      <w:r>
        <w:t>Контрольные вопросы (к лекции №4)</w:t>
      </w:r>
    </w:p>
    <w:p w:rsidR="00CD3D27" w:rsidRDefault="00CD3D27" w:rsidP="00CD3D27"/>
    <w:p w:rsidR="00CD3D27" w:rsidRDefault="00CD3D27" w:rsidP="00CD3D27">
      <w:pPr>
        <w:numPr>
          <w:ilvl w:val="0"/>
          <w:numId w:val="4"/>
        </w:numPr>
      </w:pPr>
      <w:r>
        <w:t>Что такое световой ансамбль и как можно их классифицировать?</w:t>
      </w:r>
    </w:p>
    <w:p w:rsidR="00CD3D27" w:rsidRDefault="00CD3D27" w:rsidP="00CD3D27">
      <w:pPr>
        <w:numPr>
          <w:ilvl w:val="0"/>
          <w:numId w:val="4"/>
        </w:numPr>
      </w:pPr>
      <w:r>
        <w:t>Какова специфика создания ландшафтных световых ансамблей?</w:t>
      </w:r>
    </w:p>
    <w:p w:rsidR="00CD3D27" w:rsidRDefault="00CD3D27" w:rsidP="00CD3D27">
      <w:pPr>
        <w:numPr>
          <w:ilvl w:val="0"/>
          <w:numId w:val="4"/>
        </w:numPr>
      </w:pPr>
      <w:r>
        <w:t>Объяснить принципы построения светового образа объектов.</w:t>
      </w:r>
    </w:p>
    <w:p w:rsidR="00CD3D27" w:rsidRDefault="00CD3D27" w:rsidP="00CD3D27">
      <w:pPr>
        <w:numPr>
          <w:ilvl w:val="0"/>
          <w:numId w:val="4"/>
        </w:numPr>
      </w:pPr>
      <w:r>
        <w:t>Назвать и проиллюстрировать схемами приемы архитектурного освещения объектов.</w:t>
      </w:r>
    </w:p>
    <w:p w:rsidR="00CD3D27" w:rsidRDefault="00CD3D27" w:rsidP="00CD3D27">
      <w:pPr>
        <w:numPr>
          <w:ilvl w:val="0"/>
          <w:numId w:val="4"/>
        </w:numPr>
      </w:pPr>
      <w:r>
        <w:t xml:space="preserve">Дизайн элементов осветительных систем в уличном, архитектурном и </w:t>
      </w:r>
      <w:proofErr w:type="spellStart"/>
      <w:r>
        <w:t>светоинформационном</w:t>
      </w:r>
      <w:proofErr w:type="spellEnd"/>
      <w:r>
        <w:t xml:space="preserve"> освещении – классификация и примеры решений.</w:t>
      </w:r>
    </w:p>
    <w:p w:rsidR="00890D9E" w:rsidRPr="00F57450" w:rsidRDefault="00890D9E" w:rsidP="00F57450"/>
    <w:sectPr w:rsidR="00890D9E" w:rsidRPr="00F57450" w:rsidSect="0089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A4FC1"/>
    <w:multiLevelType w:val="hybridMultilevel"/>
    <w:tmpl w:val="5F662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710925"/>
    <w:multiLevelType w:val="hybridMultilevel"/>
    <w:tmpl w:val="BAEA2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793A70"/>
    <w:multiLevelType w:val="hybridMultilevel"/>
    <w:tmpl w:val="4E801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2E211F"/>
    <w:multiLevelType w:val="hybridMultilevel"/>
    <w:tmpl w:val="486A6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FAD"/>
    <w:rsid w:val="00190FAD"/>
    <w:rsid w:val="007651E0"/>
    <w:rsid w:val="00890D9E"/>
    <w:rsid w:val="00CD3D27"/>
    <w:rsid w:val="00F5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>Hewlett-Packard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Marianna</cp:lastModifiedBy>
  <cp:revision>2</cp:revision>
  <dcterms:created xsi:type="dcterms:W3CDTF">2011-01-20T15:18:00Z</dcterms:created>
  <dcterms:modified xsi:type="dcterms:W3CDTF">2011-01-20T15:18:00Z</dcterms:modified>
</cp:coreProperties>
</file>