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F0" w:rsidRDefault="000141F0" w:rsidP="000141F0">
      <w:pPr>
        <w:rPr>
          <w:b/>
        </w:rPr>
      </w:pPr>
      <w:r>
        <w:rPr>
          <w:b/>
        </w:rPr>
        <w:t>Упр. 1. Знакомство с обобщенным изображением объектов. Композиция из обобщенных силуэтов</w:t>
      </w:r>
    </w:p>
    <w:p w:rsidR="000141F0" w:rsidRDefault="000141F0" w:rsidP="000141F0">
      <w:r>
        <w:t xml:space="preserve">Вырезать из цветной и тонированной бумаги обобщенные силуэты предметов, (составляющих постановку или отдельно расставленных). Расположить их на листе композиционно, в соответствии с собственным тональным и цветовым замыслом. </w:t>
      </w:r>
    </w:p>
    <w:p w:rsidR="0064213E" w:rsidRDefault="0064213E"/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1F0"/>
    <w:rsid w:val="000141F0"/>
    <w:rsid w:val="0064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Hewlett-Packard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1</cp:revision>
  <dcterms:created xsi:type="dcterms:W3CDTF">2010-10-27T12:03:00Z</dcterms:created>
  <dcterms:modified xsi:type="dcterms:W3CDTF">2010-10-27T12:03:00Z</dcterms:modified>
</cp:coreProperties>
</file>